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47"/>
        <w:gridCol w:w="1113"/>
        <w:gridCol w:w="3685"/>
        <w:gridCol w:w="2552"/>
        <w:gridCol w:w="3118"/>
      </w:tblGrid>
      <w:tr w:rsidR="008E379A" w:rsidRPr="008E379A" w:rsidTr="008E379A">
        <w:trPr>
          <w:trHeight w:val="2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мая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09:00 - 11:00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ЦИФРОВЫЕ ТЕХНОЛОГИИ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</w:p>
        </w:tc>
      </w:tr>
      <w:tr w:rsidR="008E379A" w:rsidRPr="008E379A" w:rsidTr="008E379A">
        <w:trPr>
          <w:trHeight w:val="29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3B0027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09:00 - 09:05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Исследование эффектов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наноструктурирования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двумерных плёнках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Сорокин Павел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НИТУ "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09:05 - 09:10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Development and application of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val="en-US" w:eastAsia="ru-RU"/>
              </w:rPr>
              <w:t>BigData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analysis systems for studies of quark-gluon matter properties in heavy-ion collisions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Блау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NRC "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Kurchatov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Institute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8E379A" w:rsidRPr="008E379A" w:rsidTr="008E379A">
        <w:trPr>
          <w:trHeight w:val="16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09:10 - 09:15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Новые композитные материалы на основе полиэтилена и многослойных углеродных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нанотрубок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модифицированных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наночастицами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Сo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электромагнитных приложений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Казакова Мария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исследовательский центр «Институт катализа им. Г.К. Борескова Сибирского отделения Российской академии наук»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09:15 - 09:20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Компьютерный дизайн материалов с оптимальным свойствами для промышленного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Квашнин Александр Геннадьевич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Сколковский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институт науки и технологий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09:20 - 09:25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Визуально-аналитическая платформа для крупномасштабных систем распределенной обработки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Григорьева Мария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Московский государственный университет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09:25 - 09:30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Пластичность органических и неорганических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наногранулированных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мемристивных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структур: механизмы, применение для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нейроморфных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Емельянов Андрей Вячеславович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НИЦ "Курчатовский институт"</w:t>
            </w:r>
          </w:p>
        </w:tc>
      </w:tr>
      <w:tr w:rsidR="008E379A" w:rsidRPr="008E379A" w:rsidTr="008E379A">
        <w:trPr>
          <w:trHeight w:val="3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09:30 - 09:40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09:40 - 09:45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Системы и технологии для численного решения задач математического моделирования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джозефсоновских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наноструктур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Рахмонов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Илхом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Рауфович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Объеденный институт ядерных исследований </w:t>
            </w:r>
          </w:p>
        </w:tc>
      </w:tr>
      <w:tr w:rsidR="008E379A" w:rsidRPr="008E379A" w:rsidTr="008E379A">
        <w:trPr>
          <w:trHeight w:val="16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09:45 - 09:50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Методы контролируемой радикальной полимеризации для синтеза новых материалов, востребованных в высокотехнологичных отраслях промышленности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Гришин Иван Дмитриевич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Нижегородский государственный университет им.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Н.И.Лобачевского</w:t>
            </w:r>
            <w:proofErr w:type="spellEnd"/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09:50 - 09:55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эффективных методов моделирования образования двумерных материалов на подложках различного состава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Квашнин Дмитрий Геннадьевич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Институт биохимической физики им. Н.М.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Эмануэля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09:55 - 10:00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комбинационных методов неорганического синтеза современных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биокерамических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матриксов для регенеративной костной хирургии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Папынов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Евгений Константинович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ФГБУН Институт химии ДВО РАН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10:00 - 10:05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Компьютерные технологии в решении производственных задач формообразования тонкостенных конструкций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Бормотин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</w:t>
            </w:r>
            <w:proofErr w:type="gram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 бюджетное</w:t>
            </w:r>
            <w:proofErr w:type="gram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образовательное учреждение высшего образования «Комсомольский-на-Амуре государственный  университет»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10:05 - 10:10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Методы адаптивной оптики для атмосферных приложений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Больбасова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оптики атмосферы им. В.Е. Зуева Сибирского отделения Российской академии наук</w:t>
            </w:r>
          </w:p>
        </w:tc>
      </w:tr>
      <w:tr w:rsidR="008E379A" w:rsidRPr="008E379A" w:rsidTr="008E379A">
        <w:trPr>
          <w:trHeight w:val="3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10:10 - 10:20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10:20 - 10:25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Новые подходы к получению особо чистых стекол на основе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халькогенидов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 для волоконной оптики среднего ИК диапазона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Вельмужов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Институт химии высокочистых веществ им. Г.Г. Девятых Российской академии наук</w:t>
            </w:r>
          </w:p>
        </w:tc>
      </w:tr>
      <w:tr w:rsidR="008E379A" w:rsidRPr="008E379A" w:rsidTr="008E379A">
        <w:trPr>
          <w:trHeight w:val="3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10:25 - 10:30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10:30 - 10:35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Новые материалы для аддитивных технологий строительного производства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Мухаметрахимов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Рустем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Ханифович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ФГБОУ ВО Казанский государственный архитектурно-строительный университет</w:t>
            </w:r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10:35 - 10:40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Математическое моделирование задач тепло- и массопереноса в условиях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криолитозоны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Степанов Сергей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Северо-Восточный федеральный университет им. М.К.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10:40 - 10:45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Компьютерное моделирование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самосборки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молекул на поверхности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Стишенко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Omsk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State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Technical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</w:tr>
      <w:tr w:rsidR="008E379A" w:rsidRPr="008E379A" w:rsidTr="008E379A">
        <w:trPr>
          <w:trHeight w:val="16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10:45 - 10:50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напряженно-деформированного состояния железобетонных конструкций, с учетом работы в условиях высокотемпературного воздействия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Панфилов Денис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</w:tr>
      <w:tr w:rsidR="008E379A" w:rsidRPr="008E379A" w:rsidTr="008E379A">
        <w:trPr>
          <w:trHeight w:val="3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10:50 - 11:00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</w:tbl>
    <w:p w:rsidR="008E379A" w:rsidRPr="008E379A" w:rsidRDefault="008E379A">
      <w:pPr>
        <w:rPr>
          <w:rFonts w:cs="Times New Roman"/>
          <w:sz w:val="20"/>
          <w:szCs w:val="20"/>
        </w:rPr>
      </w:pPr>
      <w:r w:rsidRPr="008E379A">
        <w:rPr>
          <w:rFonts w:cs="Times New Roman"/>
          <w:sz w:val="20"/>
          <w:szCs w:val="20"/>
        </w:rPr>
        <w:br w:type="page"/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47"/>
        <w:gridCol w:w="897"/>
        <w:gridCol w:w="3759"/>
        <w:gridCol w:w="2694"/>
        <w:gridCol w:w="3118"/>
      </w:tblGrid>
      <w:tr w:rsidR="008E379A" w:rsidRPr="008E379A" w:rsidTr="008E379A">
        <w:trPr>
          <w:trHeight w:val="294"/>
        </w:trPr>
        <w:tc>
          <w:tcPr>
            <w:tcW w:w="10915" w:type="dxa"/>
            <w:gridSpan w:val="5"/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ДОКЛАДЫ УЧЕНЫХ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мая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11:30 - 14:30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  <w:proofErr w:type="spellStart"/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Кавокин</w:t>
            </w:r>
            <w:proofErr w:type="spellEnd"/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</w:tr>
      <w:tr w:rsidR="008E379A" w:rsidRPr="008E379A" w:rsidTr="008E379A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3B0027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11:30 - 11:50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Внутричерепные интерфейсы мозга-компьютер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Лебедев Михаил Альбертович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Университет Дьюка (США)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11:50 - 12:10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методов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ренгеновской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микроскопии для </w:t>
            </w:r>
            <w:proofErr w:type="spellStart"/>
            <w:proofErr w:type="gram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-медицинских</w:t>
            </w:r>
            <w:proofErr w:type="gram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применений на современных синхротронных источниках когерентного излучения.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Снигирев Анатолий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Европейский Центр синхротронного </w:t>
            </w:r>
            <w:proofErr w:type="gram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излучения,  Гренобль</w:t>
            </w:r>
            <w:proofErr w:type="gram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(Франция),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12:10 - 12:30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методов сверхбыстрой калориметрии для исследования полимеров, композиционных и биоматериалов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Шик Кристоф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Ростока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Институт Физики, (Германия)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12:30 - 12:50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Солнечная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Фотоэлектроника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оптоэлектроника на основе гибридного перовскита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Захидов Анвар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Абдулахадович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Университет Техаса (США)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12:50 - 13:10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Новые материалы для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монослойных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монокристаллических органических полевых транзисторов: от молекул к устройствам и их применению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Пономаренко Сергей Анатольевич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Институт синтетических полимерных материалов</w:t>
            </w:r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13:10 - 13:30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Magnetic Resonance and current and near future Science and Technology development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Карлос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Кабаль-Мирабаль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Университет Ориенте (Куба)</w:t>
            </w:r>
          </w:p>
        </w:tc>
      </w:tr>
      <w:tr w:rsidR="008E379A" w:rsidRPr="008E379A" w:rsidTr="008E379A">
        <w:trPr>
          <w:trHeight w:val="13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13:30 - 13:50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Морфинг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структур - от памяти формы к световому приводу/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Morphing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Polymer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Structures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Shape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Light-driven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Actuation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Меллер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Мартин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Лейбницкий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институт интерактивных материалов (Германия)</w:t>
            </w:r>
          </w:p>
        </w:tc>
      </w:tr>
      <w:tr w:rsidR="008E379A" w:rsidRPr="008E379A" w:rsidTr="008E379A">
        <w:trPr>
          <w:trHeight w:val="6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13:50 - 14:10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Нелинейная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Многомодовая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Волоконная Оптика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Вабниц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Стефан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г.Брешиа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(Италия)</w:t>
            </w:r>
          </w:p>
        </w:tc>
      </w:tr>
      <w:tr w:rsidR="008E379A" w:rsidRPr="008E379A" w:rsidTr="008E379A">
        <w:trPr>
          <w:trHeight w:val="8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14:10 - 14:30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Масштабируемые сети систем искусственного интеллекта для анализа данных растущей размерности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Горбань Александр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Лестера</w:t>
            </w:r>
            <w:proofErr w:type="spellEnd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/University of Leicester, UK</w:t>
            </w:r>
          </w:p>
        </w:tc>
      </w:tr>
      <w:tr w:rsidR="008E379A" w:rsidRPr="008E379A" w:rsidTr="008E379A">
        <w:trPr>
          <w:trHeight w:val="10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14:30 - 14:50</w:t>
            </w:r>
          </w:p>
        </w:tc>
        <w:tc>
          <w:tcPr>
            <w:tcW w:w="3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Гибридные состояния свет-вещество и возможность управления свойствами вещества в режиме сильной связи.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Набиев Игорь </w:t>
            </w:r>
            <w:proofErr w:type="spellStart"/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Руфаилович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Университет Реймса Шампань-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Арденна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Франциия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E379A" w:rsidRPr="008E379A" w:rsidTr="008E379A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79A" w:rsidRPr="008E379A" w:rsidRDefault="008E379A">
      <w:pPr>
        <w:rPr>
          <w:rFonts w:cs="Times New Roman"/>
          <w:sz w:val="20"/>
          <w:szCs w:val="20"/>
        </w:rPr>
      </w:pPr>
      <w:r w:rsidRPr="008E379A">
        <w:rPr>
          <w:rFonts w:cs="Times New Roman"/>
          <w:sz w:val="20"/>
          <w:szCs w:val="20"/>
        </w:rPr>
        <w:br w:type="page"/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47"/>
        <w:gridCol w:w="897"/>
        <w:gridCol w:w="3759"/>
        <w:gridCol w:w="2694"/>
        <w:gridCol w:w="3118"/>
      </w:tblGrid>
      <w:tr w:rsidR="008E379A" w:rsidRPr="008E379A" w:rsidTr="008E379A">
        <w:trPr>
          <w:trHeight w:val="294"/>
        </w:trPr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ДОКЛАДЫ МОЛОДЫХ УЧЕНЫХ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мая</w:t>
            </w:r>
          </w:p>
        </w:tc>
      </w:tr>
      <w:tr w:rsidR="008E379A" w:rsidRPr="008E379A" w:rsidTr="008E379A">
        <w:trPr>
          <w:trHeight w:val="294"/>
        </w:trPr>
        <w:tc>
          <w:tcPr>
            <w:tcW w:w="10915" w:type="dxa"/>
            <w:gridSpan w:val="5"/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11:30 - 13:00</w:t>
            </w:r>
          </w:p>
        </w:tc>
      </w:tr>
      <w:tr w:rsidR="008E379A" w:rsidRPr="008E379A" w:rsidTr="008E379A">
        <w:trPr>
          <w:trHeight w:val="511"/>
        </w:trPr>
        <w:tc>
          <w:tcPr>
            <w:tcW w:w="10915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модератор - </w:t>
            </w:r>
          </w:p>
        </w:tc>
      </w:tr>
      <w:tr w:rsidR="008E379A" w:rsidRPr="008E379A" w:rsidTr="008E379A">
        <w:trPr>
          <w:trHeight w:val="294"/>
        </w:trPr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Докладчик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8E379A" w:rsidRPr="008E379A" w:rsidRDefault="003B0027" w:rsidP="008E37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  <w:bookmarkStart w:id="0" w:name="_GoBack"/>
            <w:bookmarkEnd w:id="0"/>
          </w:p>
        </w:tc>
      </w:tr>
      <w:tr w:rsidR="008E379A" w:rsidRPr="008E379A" w:rsidTr="008E379A">
        <w:trPr>
          <w:trHeight w:val="29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11:30-11:35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Bound states in the continuum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Богданов Андрей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Университет ИТМО/ ITMO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</w:tr>
      <w:tr w:rsidR="008E379A" w:rsidRPr="008E379A" w:rsidTr="008E379A">
        <w:trPr>
          <w:trHeight w:val="1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11:35-11:40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модели расчета эволюции текстуры и структуры на ранних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этапахв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термомеханической обработки алюминиевых сплавов с добавками переходных металлов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Арышенский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Самарский Университет</w:t>
            </w:r>
          </w:p>
        </w:tc>
      </w:tr>
      <w:tr w:rsidR="008E379A" w:rsidRPr="008E379A" w:rsidTr="008E379A">
        <w:trPr>
          <w:trHeight w:val="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11:40-11:45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Монохроматические и многочастотные электромагнитные волны в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волноведущих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структурах, заполненных нелинейной средой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Валовик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8E379A" w:rsidRPr="008E379A" w:rsidTr="008E379A">
        <w:trPr>
          <w:trHeight w:val="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11:45-11:50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Новые подходы к элементному анализу материалов для нелинейной оптики на основе масс-спектрометрии тлеющего разряда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Губаль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Анна Романовна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</w:t>
            </w:r>
          </w:p>
        </w:tc>
      </w:tr>
      <w:tr w:rsidR="008E379A" w:rsidRPr="008E379A" w:rsidTr="008E379A">
        <w:trPr>
          <w:trHeight w:val="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11:50-11:55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Научные основы и методология получения фотонной структуры инфракрасных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световодов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основе кристаллов системы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AgBr-TlBr-TlI-AgI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Корсаков Виктор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Уральский федеральный университет им. первого Президента России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Б.Н.Ельцина</w:t>
            </w:r>
            <w:proofErr w:type="spellEnd"/>
          </w:p>
        </w:tc>
      </w:tr>
      <w:tr w:rsidR="008E379A" w:rsidRPr="008E379A" w:rsidTr="008E379A">
        <w:trPr>
          <w:trHeight w:val="5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11:55-12:00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Компьютерное моделирование магнитных материалов с учетом электронных корреляций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Лукоянов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Институт физики металлов имени М.Н. </w:t>
            </w:r>
            <w:proofErr w:type="gram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Михеева 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УрО</w:t>
            </w:r>
            <w:proofErr w:type="spellEnd"/>
            <w:proofErr w:type="gram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РАН </w:t>
            </w:r>
          </w:p>
        </w:tc>
      </w:tr>
      <w:tr w:rsidR="008E379A" w:rsidRPr="008E379A" w:rsidTr="008E379A">
        <w:trPr>
          <w:trHeight w:val="13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12:00-12:05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Исследование формирования фотонных волноводных схем на основе сегнетоэлектрических кристаллов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ниобата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лития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квазибездифракционным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лазерным пучком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Перин Антон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</w:tr>
      <w:tr w:rsidR="008E379A" w:rsidRPr="008E379A" w:rsidTr="008E379A">
        <w:trPr>
          <w:trHeight w:val="8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12:05-12:10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Кинетика кристаллизации и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нуклеации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перекрестно-сшитых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поликапролактонов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, проявляющих эффект памяти формы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Седов Игорь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Казанский федеральный университет</w:t>
            </w:r>
          </w:p>
        </w:tc>
      </w:tr>
      <w:tr w:rsidR="008E379A" w:rsidRPr="008E379A" w:rsidTr="008E379A">
        <w:trPr>
          <w:trHeight w:val="13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12:10-12:15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Фотополимеризация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апконвертирующих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активируемая ближним инфракрасным излучением для подповерхностного и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situ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3D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Хайдуков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ФНИЦ "Кристаллография и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фотоника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" РАН</w:t>
            </w:r>
          </w:p>
        </w:tc>
      </w:tr>
      <w:tr w:rsidR="008E379A" w:rsidRPr="008E379A" w:rsidTr="008E379A">
        <w:trPr>
          <w:trHeight w:val="1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12:15-12:20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Влияние дефектов и их комплексов на структурно-фазовые превращения в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предпереходной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слабоустойчивой области в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интерметаллиде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NiAl</w:t>
            </w:r>
            <w:proofErr w:type="spellEnd"/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Чаплыгина Александра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</w:tr>
      <w:tr w:rsidR="008E379A" w:rsidRPr="008E379A" w:rsidTr="008E379A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E379A" w:rsidRPr="008E379A" w:rsidRDefault="008E379A" w:rsidP="008E37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12:20-12:40</w:t>
            </w:r>
          </w:p>
        </w:tc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8E379A" w:rsidRPr="008E379A" w:rsidRDefault="008E379A" w:rsidP="008E37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79A">
              <w:rPr>
                <w:rFonts w:eastAsia="Times New Roman" w:cs="Times New Roman"/>
                <w:sz w:val="20"/>
                <w:szCs w:val="20"/>
                <w:lang w:eastAsia="ru-RU"/>
              </w:rPr>
              <w:t>Обсуждение докладов, вопросы и ответы</w:t>
            </w:r>
          </w:p>
        </w:tc>
      </w:tr>
    </w:tbl>
    <w:p w:rsidR="00EB5DA4" w:rsidRPr="008E379A" w:rsidRDefault="003B0027" w:rsidP="008E379A">
      <w:pPr>
        <w:rPr>
          <w:rFonts w:cs="Times New Roman"/>
          <w:sz w:val="20"/>
          <w:szCs w:val="20"/>
        </w:rPr>
      </w:pPr>
    </w:p>
    <w:sectPr w:rsidR="00EB5DA4" w:rsidRPr="008E379A" w:rsidSect="005A60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7C"/>
    <w:rsid w:val="000A6828"/>
    <w:rsid w:val="00204B43"/>
    <w:rsid w:val="00395121"/>
    <w:rsid w:val="003B0027"/>
    <w:rsid w:val="00546C8F"/>
    <w:rsid w:val="005A608E"/>
    <w:rsid w:val="005A6DC5"/>
    <w:rsid w:val="008E379A"/>
    <w:rsid w:val="00A63F69"/>
    <w:rsid w:val="00CD0180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C6C8B"/>
  <w15:chartTrackingRefBased/>
  <w15:docId w15:val="{B11BEEB0-4728-8F41-8264-813750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6DC5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1129</Words>
  <Characters>6834</Characters>
  <Application>Microsoft Office Word</Application>
  <DocSecurity>0</DocSecurity>
  <Lines>201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Алтабаев</dc:creator>
  <cp:keywords/>
  <dc:description/>
  <cp:lastModifiedBy>Илья Алтабаев</cp:lastModifiedBy>
  <cp:revision>2</cp:revision>
  <dcterms:created xsi:type="dcterms:W3CDTF">2019-05-04T18:26:00Z</dcterms:created>
  <dcterms:modified xsi:type="dcterms:W3CDTF">2019-05-04T21:19:00Z</dcterms:modified>
</cp:coreProperties>
</file>